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EED3A" w14:textId="77777777" w:rsidR="00921311" w:rsidRPr="0049124F" w:rsidRDefault="0058359B" w:rsidP="00E60B6B">
      <w:pPr>
        <w:pBdr>
          <w:bottom w:val="single" w:sz="4" w:space="1" w:color="auto"/>
        </w:pBdr>
        <w:jc w:val="right"/>
        <w:rPr>
          <w:rFonts w:asciiTheme="majorHAnsi" w:eastAsia="Calibri" w:hAnsiTheme="majorHAnsi" w:cstheme="majorHAnsi"/>
          <w:sz w:val="20"/>
          <w:szCs w:val="20"/>
        </w:rPr>
      </w:pPr>
      <w:r w:rsidRPr="0049124F">
        <w:rPr>
          <w:rFonts w:asciiTheme="majorHAnsi" w:eastAsia="Calibri" w:hAnsiTheme="majorHAnsi" w:cstheme="majorHAnsi"/>
          <w:sz w:val="20"/>
          <w:szCs w:val="20"/>
        </w:rPr>
        <w:t>DÉCISION UNILATÉRALE DE L'EMPLOYEUR</w:t>
      </w:r>
    </w:p>
    <w:p w14:paraId="4A9F8FAE" w14:textId="77777777" w:rsidR="00921311" w:rsidRPr="0049124F" w:rsidRDefault="0058359B" w:rsidP="00E60B6B">
      <w:pPr>
        <w:pBdr>
          <w:bottom w:val="single" w:sz="4" w:space="1" w:color="auto"/>
        </w:pBdr>
        <w:jc w:val="right"/>
        <w:rPr>
          <w:rFonts w:asciiTheme="majorHAnsi" w:eastAsia="Calibri" w:hAnsiTheme="majorHAnsi" w:cstheme="majorHAnsi"/>
          <w:sz w:val="20"/>
          <w:szCs w:val="20"/>
        </w:rPr>
      </w:pPr>
      <w:r w:rsidRPr="0049124F">
        <w:rPr>
          <w:rFonts w:asciiTheme="majorHAnsi" w:eastAsia="Calibri" w:hAnsiTheme="majorHAnsi" w:cstheme="majorHAnsi"/>
          <w:sz w:val="20"/>
          <w:szCs w:val="20"/>
        </w:rPr>
        <w:t>INSTAURANT LA PRIME EXCEPTIONNELLE DE POUVOIR D'ACHAT</w:t>
      </w:r>
    </w:p>
    <w:p w14:paraId="6657D63B" w14:textId="77777777" w:rsidR="00E60B6B" w:rsidRDefault="00E60B6B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2DA9686B" w14:textId="40185BFC" w:rsidR="00AD306C" w:rsidRDefault="00A87666" w:rsidP="00E60B6B">
      <w:pPr>
        <w:jc w:val="both"/>
        <w:rPr>
          <w:rFonts w:asciiTheme="majorHAnsi" w:eastAsia="Calibri" w:hAnsiTheme="majorHAnsi" w:cstheme="majorHAnsi"/>
          <w:color w:val="FF0000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L</w:t>
      </w:r>
      <w:r w:rsidR="00E60B6B" w:rsidRPr="0049124F">
        <w:rPr>
          <w:rFonts w:asciiTheme="majorHAnsi" w:eastAsia="Calibri" w:hAnsiTheme="majorHAnsi" w:cstheme="majorHAnsi"/>
          <w:sz w:val="20"/>
          <w:szCs w:val="20"/>
        </w:rPr>
        <w:t>’Association</w:t>
      </w:r>
      <w:r w:rsidR="00AD306C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AD306C" w:rsidRPr="00AD306C">
        <w:rPr>
          <w:rFonts w:asciiTheme="majorHAnsi" w:eastAsia="Calibri" w:hAnsiTheme="majorHAnsi" w:cstheme="majorHAnsi"/>
          <w:color w:val="FF0000"/>
          <w:sz w:val="20"/>
          <w:szCs w:val="20"/>
        </w:rPr>
        <w:t>&lt;</w:t>
      </w:r>
      <w:r w:rsidR="00E60B6B" w:rsidRPr="00AD306C">
        <w:rPr>
          <w:rFonts w:asciiTheme="majorHAnsi" w:eastAsia="Calibri" w:hAnsiTheme="majorHAnsi" w:cstheme="majorHAnsi"/>
          <w:b/>
          <w:color w:val="FF0000"/>
          <w:sz w:val="20"/>
          <w:szCs w:val="20"/>
          <w:highlight w:val="yellow"/>
        </w:rPr>
        <w:t>Nom de l’Association</w:t>
      </w:r>
      <w:r w:rsidR="00AD306C" w:rsidRPr="00AD306C">
        <w:rPr>
          <w:rFonts w:asciiTheme="majorHAnsi" w:eastAsia="Calibri" w:hAnsiTheme="majorHAnsi" w:cstheme="majorHAnsi"/>
          <w:b/>
          <w:color w:val="FF0000"/>
          <w:sz w:val="20"/>
          <w:szCs w:val="20"/>
        </w:rPr>
        <w:t>&gt;</w:t>
      </w:r>
    </w:p>
    <w:p w14:paraId="40536CEE" w14:textId="1C6BA360" w:rsidR="00AD306C" w:rsidRDefault="00AD306C" w:rsidP="00E60B6B">
      <w:pPr>
        <w:jc w:val="both"/>
        <w:rPr>
          <w:rFonts w:asciiTheme="majorHAnsi" w:eastAsia="Calibri" w:hAnsiTheme="majorHAnsi" w:cstheme="majorHAnsi"/>
          <w:color w:val="FF0000"/>
          <w:sz w:val="20"/>
          <w:szCs w:val="20"/>
        </w:rPr>
      </w:pPr>
      <w:r>
        <w:rPr>
          <w:rFonts w:asciiTheme="majorHAnsi" w:eastAsia="Calibri" w:hAnsiTheme="majorHAnsi" w:cstheme="majorHAnsi"/>
          <w:color w:val="FF0000"/>
          <w:sz w:val="20"/>
          <w:szCs w:val="20"/>
        </w:rPr>
        <w:t>Adresse</w:t>
      </w:r>
    </w:p>
    <w:p w14:paraId="68676BFF" w14:textId="2B4DF17D" w:rsidR="00AD306C" w:rsidRDefault="00AD306C" w:rsidP="00E60B6B">
      <w:pPr>
        <w:jc w:val="both"/>
        <w:rPr>
          <w:rFonts w:asciiTheme="majorHAnsi" w:eastAsia="Calibri" w:hAnsiTheme="majorHAnsi" w:cstheme="majorHAnsi"/>
          <w:color w:val="FF0000"/>
          <w:sz w:val="20"/>
          <w:szCs w:val="20"/>
        </w:rPr>
      </w:pPr>
      <w:r>
        <w:rPr>
          <w:rFonts w:asciiTheme="majorHAnsi" w:eastAsia="Calibri" w:hAnsiTheme="majorHAnsi" w:cstheme="majorHAnsi"/>
          <w:color w:val="FF0000"/>
          <w:sz w:val="20"/>
          <w:szCs w:val="20"/>
        </w:rPr>
        <w:t>SIRET</w:t>
      </w:r>
    </w:p>
    <w:p w14:paraId="683600D4" w14:textId="5BC2EE71" w:rsidR="00AD306C" w:rsidRDefault="00AD306C" w:rsidP="00E60B6B">
      <w:pPr>
        <w:jc w:val="both"/>
        <w:rPr>
          <w:rFonts w:asciiTheme="majorHAnsi" w:eastAsia="Calibri" w:hAnsiTheme="majorHAnsi" w:cstheme="majorHAnsi"/>
          <w:color w:val="FF0000"/>
          <w:sz w:val="20"/>
          <w:szCs w:val="20"/>
        </w:rPr>
      </w:pPr>
      <w:r>
        <w:rPr>
          <w:rFonts w:asciiTheme="majorHAnsi" w:eastAsia="Calibri" w:hAnsiTheme="majorHAnsi" w:cstheme="majorHAnsi"/>
          <w:color w:val="FF0000"/>
          <w:sz w:val="20"/>
          <w:szCs w:val="20"/>
        </w:rPr>
        <w:t>Représentée par M./Mme &lt;Prénom NOM&gt;, agissant en qualité de &lt;Fonction&gt;</w:t>
      </w:r>
    </w:p>
    <w:p w14:paraId="0DE7E068" w14:textId="264BA613" w:rsidR="00921311" w:rsidRDefault="00921311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3F2EF8F3" w14:textId="67081D07" w:rsidR="00AD306C" w:rsidRDefault="00AD306C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Décide les éléments suivants :</w:t>
      </w:r>
    </w:p>
    <w:p w14:paraId="1DF6F618" w14:textId="77777777" w:rsidR="00AD306C" w:rsidRPr="0049124F" w:rsidRDefault="00AD306C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1398B94B" w14:textId="77777777" w:rsidR="00921311" w:rsidRPr="0049124F" w:rsidRDefault="0058359B" w:rsidP="00E60B6B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9124F">
        <w:rPr>
          <w:rFonts w:asciiTheme="majorHAnsi" w:eastAsia="Calibri" w:hAnsiTheme="majorHAnsi" w:cstheme="majorHAnsi"/>
          <w:b/>
          <w:sz w:val="20"/>
          <w:szCs w:val="20"/>
        </w:rPr>
        <w:t>Article 1 : Objet de l'engagement</w:t>
      </w:r>
    </w:p>
    <w:p w14:paraId="24E26AF7" w14:textId="768685C0" w:rsidR="00AD306C" w:rsidRPr="00AD306C" w:rsidRDefault="00AD306C" w:rsidP="00AD306C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b/>
          <w:sz w:val="20"/>
          <w:szCs w:val="20"/>
        </w:rPr>
        <w:t>L</w:t>
      </w:r>
      <w:r w:rsidR="00E60B6B" w:rsidRPr="0049124F">
        <w:rPr>
          <w:rFonts w:asciiTheme="majorHAnsi" w:eastAsia="Calibri" w:hAnsiTheme="majorHAnsi" w:cstheme="majorHAnsi"/>
          <w:b/>
          <w:sz w:val="20"/>
          <w:szCs w:val="20"/>
        </w:rPr>
        <w:t xml:space="preserve">’Association </w:t>
      </w:r>
      <w:r w:rsidRPr="00AD306C">
        <w:rPr>
          <w:rFonts w:asciiTheme="majorHAnsi" w:eastAsia="Calibri" w:hAnsiTheme="majorHAnsi" w:cstheme="majorHAnsi"/>
          <w:color w:val="FF0000"/>
          <w:sz w:val="20"/>
          <w:szCs w:val="20"/>
        </w:rPr>
        <w:t>&lt;</w:t>
      </w:r>
      <w:r w:rsidRPr="00AD306C">
        <w:rPr>
          <w:rFonts w:asciiTheme="majorHAnsi" w:eastAsia="Calibri" w:hAnsiTheme="majorHAnsi" w:cstheme="majorHAnsi"/>
          <w:b/>
          <w:color w:val="FF0000"/>
          <w:sz w:val="20"/>
          <w:szCs w:val="20"/>
          <w:highlight w:val="yellow"/>
        </w:rPr>
        <w:t>Nom de l’Association</w:t>
      </w:r>
      <w:r w:rsidRPr="00AD306C">
        <w:rPr>
          <w:rFonts w:asciiTheme="majorHAnsi" w:eastAsia="Calibri" w:hAnsiTheme="majorHAnsi" w:cstheme="majorHAnsi"/>
          <w:b/>
          <w:color w:val="FF0000"/>
          <w:sz w:val="20"/>
          <w:szCs w:val="20"/>
        </w:rPr>
        <w:t>&gt;</w:t>
      </w:r>
      <w:r w:rsidR="00E60B6B" w:rsidRPr="0049124F">
        <w:rPr>
          <w:rFonts w:asciiTheme="majorHAnsi" w:eastAsia="Calibri" w:hAnsiTheme="majorHAnsi" w:cstheme="majorHAnsi"/>
          <w:b/>
          <w:sz w:val="20"/>
          <w:szCs w:val="20"/>
        </w:rPr>
        <w:t>,</w:t>
      </w:r>
      <w:r w:rsidR="0058359B" w:rsidRPr="0049124F">
        <w:rPr>
          <w:rFonts w:asciiTheme="majorHAnsi" w:eastAsia="Calibri" w:hAnsiTheme="majorHAnsi" w:cstheme="majorHAnsi"/>
          <w:sz w:val="20"/>
          <w:szCs w:val="20"/>
        </w:rPr>
        <w:t xml:space="preserve"> dénommée « l'employeur » </w:t>
      </w:r>
      <w:r>
        <w:rPr>
          <w:rFonts w:asciiTheme="majorHAnsi" w:eastAsia="Calibri" w:hAnsiTheme="majorHAnsi" w:cstheme="majorHAnsi"/>
          <w:sz w:val="20"/>
          <w:szCs w:val="20"/>
        </w:rPr>
        <w:t>d</w:t>
      </w:r>
      <w:r>
        <w:rPr>
          <w:rFonts w:asciiTheme="majorHAnsi" w:eastAsia="Calibri" w:hAnsiTheme="majorHAnsi" w:cstheme="majorHAnsi"/>
          <w:sz w:val="20"/>
          <w:szCs w:val="20"/>
        </w:rPr>
        <w:t xml:space="preserve">écide, par décision de son </w:t>
      </w:r>
      <w:r w:rsidRPr="00AD306C">
        <w:rPr>
          <w:rFonts w:asciiTheme="majorHAnsi" w:eastAsia="Calibri" w:hAnsiTheme="majorHAnsi" w:cstheme="majorHAnsi"/>
          <w:i/>
          <w:sz w:val="20"/>
          <w:szCs w:val="20"/>
          <w:highlight w:val="yellow"/>
        </w:rPr>
        <w:t>Comité Directeur / Conseil d’Administration</w:t>
      </w:r>
      <w:r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en date du </w:t>
      </w:r>
      <w:r>
        <w:rPr>
          <w:rFonts w:asciiTheme="majorHAnsi" w:eastAsia="Calibri" w:hAnsiTheme="majorHAnsi" w:cstheme="majorHAnsi"/>
          <w:sz w:val="20"/>
          <w:szCs w:val="20"/>
        </w:rPr>
        <w:t>&lt;</w:t>
      </w:r>
      <w:r w:rsidRPr="0049124F">
        <w:rPr>
          <w:rFonts w:asciiTheme="majorHAnsi" w:eastAsia="Calibri" w:hAnsiTheme="majorHAnsi" w:cstheme="majorHAnsi"/>
          <w:b/>
          <w:color w:val="FF0000"/>
          <w:sz w:val="20"/>
          <w:szCs w:val="20"/>
        </w:rPr>
        <w:t>JJ/MM/AAAA</w:t>
      </w:r>
      <w:r>
        <w:rPr>
          <w:rFonts w:asciiTheme="majorHAnsi" w:eastAsia="Calibri" w:hAnsiTheme="majorHAnsi" w:cstheme="majorHAnsi"/>
          <w:b/>
          <w:color w:val="FF0000"/>
          <w:sz w:val="20"/>
          <w:szCs w:val="20"/>
        </w:rPr>
        <w:t>&gt;</w:t>
      </w: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 de verser</w:t>
      </w:r>
      <w:r>
        <w:rPr>
          <w:rFonts w:asciiTheme="majorHAnsi" w:eastAsia="Calibri" w:hAnsiTheme="majorHAnsi" w:cstheme="majorHAnsi"/>
          <w:sz w:val="20"/>
          <w:szCs w:val="20"/>
        </w:rPr>
        <w:t>,</w:t>
      </w: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 à </w:t>
      </w:r>
      <w:r>
        <w:rPr>
          <w:rFonts w:asciiTheme="majorHAnsi" w:eastAsia="Calibri" w:hAnsiTheme="majorHAnsi" w:cstheme="majorHAnsi"/>
          <w:sz w:val="20"/>
          <w:szCs w:val="20"/>
        </w:rPr>
        <w:t>l’ensemble de ses</w:t>
      </w: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 salariés</w:t>
      </w:r>
      <w:r>
        <w:rPr>
          <w:rFonts w:asciiTheme="majorHAnsi" w:eastAsia="Calibri" w:hAnsiTheme="majorHAnsi" w:cstheme="majorHAnsi"/>
          <w:sz w:val="20"/>
          <w:szCs w:val="20"/>
        </w:rPr>
        <w:t>,</w:t>
      </w: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 une prime exceptionnelle de pouvoir d’achat</w:t>
      </w:r>
      <w:r>
        <w:rPr>
          <w:rFonts w:asciiTheme="majorHAnsi" w:eastAsia="Calibri" w:hAnsiTheme="majorHAnsi" w:cstheme="majorHAnsi"/>
          <w:sz w:val="20"/>
          <w:szCs w:val="20"/>
        </w:rPr>
        <w:t>,</w:t>
      </w: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 conformément aux dispositions de la</w:t>
      </w:r>
      <w:r w:rsidRPr="00AD306C">
        <w:rPr>
          <w:rFonts w:asciiTheme="majorHAnsi" w:hAnsiTheme="majorHAnsi" w:cstheme="majorHAnsi"/>
          <w:sz w:val="20"/>
          <w:szCs w:val="20"/>
        </w:rPr>
        <w:t xml:space="preserve"> LOI no 2021-953 du 19 juillet 2021 de finances rectificative pour 2021.</w:t>
      </w:r>
    </w:p>
    <w:p w14:paraId="2EC1B04C" w14:textId="77777777" w:rsidR="00921311" w:rsidRPr="0049124F" w:rsidRDefault="00921311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57952548" w14:textId="705D5362" w:rsidR="00921311" w:rsidRPr="0049124F" w:rsidRDefault="0058359B" w:rsidP="00AD306C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La présente décision unilatérale a pour objet de définir les modalités d'attribution de la prime à l'ensemble des salariés </w:t>
      </w:r>
      <w:r w:rsidR="00AD306C">
        <w:rPr>
          <w:rFonts w:asciiTheme="majorHAnsi" w:eastAsia="Calibri" w:hAnsiTheme="majorHAnsi" w:cstheme="majorHAnsi"/>
          <w:sz w:val="20"/>
          <w:szCs w:val="20"/>
        </w:rPr>
        <w:t>éligibles</w:t>
      </w:r>
      <w:r w:rsidR="00AD306C" w:rsidRPr="00AD306C">
        <w:t xml:space="preserve"> </w:t>
      </w:r>
      <w:r w:rsidR="00AD306C" w:rsidRPr="00EA0760">
        <w:rPr>
          <w:rFonts w:asciiTheme="majorHAnsi" w:hAnsiTheme="majorHAnsi" w:cstheme="majorHAnsi"/>
          <w:sz w:val="20"/>
          <w:szCs w:val="20"/>
        </w:rPr>
        <w:t xml:space="preserve">dans les conditions permettant de bénéficier de l'exonération sociale et fiscale et selon les modalités </w:t>
      </w:r>
      <w:r w:rsidR="00AD306C" w:rsidRPr="00EA0760">
        <w:rPr>
          <w:rFonts w:asciiTheme="majorHAnsi" w:hAnsiTheme="majorHAnsi" w:cstheme="majorHAnsi"/>
          <w:sz w:val="20"/>
          <w:szCs w:val="20"/>
        </w:rPr>
        <w:t xml:space="preserve">exposées </w:t>
      </w:r>
      <w:r w:rsidR="00EA0760" w:rsidRPr="00EA0760">
        <w:rPr>
          <w:rFonts w:asciiTheme="majorHAnsi" w:hAnsiTheme="majorHAnsi" w:cstheme="majorHAnsi"/>
          <w:sz w:val="20"/>
          <w:szCs w:val="20"/>
        </w:rPr>
        <w:t>ci-après.</w:t>
      </w:r>
    </w:p>
    <w:p w14:paraId="0FC4148D" w14:textId="77777777" w:rsidR="00921311" w:rsidRPr="0049124F" w:rsidRDefault="00921311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0550D15" w14:textId="77777777" w:rsidR="00921311" w:rsidRPr="0049124F" w:rsidRDefault="0058359B" w:rsidP="00E60B6B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9124F">
        <w:rPr>
          <w:rFonts w:asciiTheme="majorHAnsi" w:eastAsia="Calibri" w:hAnsiTheme="majorHAnsi" w:cstheme="majorHAnsi"/>
          <w:b/>
          <w:sz w:val="20"/>
          <w:szCs w:val="20"/>
        </w:rPr>
        <w:t>Article 2 : Bénéficiaires</w:t>
      </w:r>
    </w:p>
    <w:p w14:paraId="75FBF0FF" w14:textId="77777777" w:rsidR="00AD306C" w:rsidRDefault="0058359B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Tous les salariés de </w:t>
      </w:r>
      <w:r w:rsidR="00E60B6B" w:rsidRPr="0049124F">
        <w:rPr>
          <w:rFonts w:asciiTheme="majorHAnsi" w:eastAsia="Calibri" w:hAnsiTheme="majorHAnsi" w:cstheme="majorHAnsi"/>
          <w:b/>
          <w:sz w:val="20"/>
          <w:szCs w:val="20"/>
        </w:rPr>
        <w:t xml:space="preserve">l’Association </w:t>
      </w:r>
      <w:r w:rsidRPr="0049124F">
        <w:rPr>
          <w:rFonts w:asciiTheme="majorHAnsi" w:eastAsia="Calibri" w:hAnsiTheme="majorHAnsi" w:cstheme="majorHAnsi"/>
          <w:sz w:val="20"/>
          <w:szCs w:val="20"/>
        </w:rPr>
        <w:t>bénéficient des droits nés de la présente décision unilatérale à condition</w:t>
      </w:r>
      <w:r w:rsidR="00AD306C">
        <w:rPr>
          <w:rFonts w:asciiTheme="majorHAnsi" w:eastAsia="Calibri" w:hAnsiTheme="majorHAnsi" w:cstheme="majorHAnsi"/>
          <w:sz w:val="20"/>
          <w:szCs w:val="20"/>
        </w:rPr>
        <w:t> :</w:t>
      </w:r>
    </w:p>
    <w:p w14:paraId="431CD011" w14:textId="13BABEFC" w:rsidR="00AD306C" w:rsidRDefault="00AD306C" w:rsidP="00AD306C">
      <w:pPr>
        <w:pStyle w:val="Paragraphedeliste"/>
        <w:numPr>
          <w:ilvl w:val="0"/>
          <w:numId w:val="7"/>
        </w:numPr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D</w:t>
      </w:r>
      <w:r w:rsidR="0058359B" w:rsidRPr="00AD306C">
        <w:rPr>
          <w:rFonts w:asciiTheme="majorHAnsi" w:eastAsia="Calibri" w:hAnsiTheme="majorHAnsi" w:cstheme="majorHAnsi"/>
          <w:sz w:val="20"/>
          <w:szCs w:val="20"/>
        </w:rPr>
        <w:t>'avoir perçu une rémunération soumise à cotisations sociales inférieure à trois fois la valeur annuelle du</w:t>
      </w:r>
      <w:r w:rsidR="00E970E0" w:rsidRPr="00AD306C">
        <w:rPr>
          <w:rFonts w:asciiTheme="majorHAnsi" w:eastAsia="Calibri" w:hAnsiTheme="majorHAnsi" w:cstheme="majorHAnsi"/>
          <w:sz w:val="20"/>
          <w:szCs w:val="20"/>
        </w:rPr>
        <w:t xml:space="preserve"> SMIC</w:t>
      </w:r>
      <w:r>
        <w:rPr>
          <w:rFonts w:asciiTheme="majorHAnsi" w:eastAsia="Calibri" w:hAnsiTheme="majorHAnsi" w:cstheme="majorHAnsi"/>
          <w:sz w:val="20"/>
          <w:szCs w:val="20"/>
        </w:rPr>
        <w:t> ;</w:t>
      </w:r>
    </w:p>
    <w:p w14:paraId="09E3D0C0" w14:textId="63CD9EA4" w:rsidR="00921311" w:rsidRDefault="00AD306C" w:rsidP="00AD306C">
      <w:pPr>
        <w:pStyle w:val="Paragraphedeliste"/>
        <w:numPr>
          <w:ilvl w:val="0"/>
          <w:numId w:val="7"/>
        </w:numPr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D</w:t>
      </w:r>
      <w:r w:rsidR="0058359B" w:rsidRPr="00AD306C">
        <w:rPr>
          <w:rFonts w:asciiTheme="majorHAnsi" w:eastAsia="Calibri" w:hAnsiTheme="majorHAnsi" w:cstheme="majorHAnsi"/>
          <w:sz w:val="20"/>
          <w:szCs w:val="20"/>
        </w:rPr>
        <w:t>'être liés à l'employeur par un contrat de travail à la date d</w:t>
      </w:r>
      <w:r>
        <w:rPr>
          <w:rFonts w:asciiTheme="majorHAnsi" w:eastAsia="Calibri" w:hAnsiTheme="majorHAnsi" w:cstheme="majorHAnsi"/>
          <w:sz w:val="20"/>
          <w:szCs w:val="20"/>
        </w:rPr>
        <w:t>e la présente décision unilatérale de l’employeur ;</w:t>
      </w:r>
    </w:p>
    <w:p w14:paraId="624BDC68" w14:textId="729C0933" w:rsidR="00AD306C" w:rsidRPr="00AD306C" w:rsidRDefault="00AD306C" w:rsidP="00AD306C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Ces conditions sont cumulatives.</w:t>
      </w:r>
    </w:p>
    <w:p w14:paraId="03CBFB71" w14:textId="77777777" w:rsidR="00921311" w:rsidRPr="0049124F" w:rsidRDefault="00921311" w:rsidP="00E60B6B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14:paraId="4379DF8A" w14:textId="77777777" w:rsidR="00921311" w:rsidRPr="0049124F" w:rsidRDefault="0058359B" w:rsidP="00E60B6B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9124F">
        <w:rPr>
          <w:rFonts w:asciiTheme="majorHAnsi" w:eastAsia="Calibri" w:hAnsiTheme="majorHAnsi" w:cstheme="majorHAnsi"/>
          <w:b/>
          <w:sz w:val="20"/>
          <w:szCs w:val="20"/>
        </w:rPr>
        <w:t>Article 3 : Montant de la prime exceptionnelle de pouvoir d'achat</w:t>
      </w:r>
    </w:p>
    <w:p w14:paraId="2DFECDEE" w14:textId="104906D1" w:rsidR="00EA0760" w:rsidRPr="00AD306C" w:rsidRDefault="00EA0760" w:rsidP="00EA0760">
      <w:pPr>
        <w:jc w:val="both"/>
        <w:rPr>
          <w:rFonts w:asciiTheme="majorHAnsi" w:hAnsiTheme="majorHAnsi" w:cstheme="majorHAnsi"/>
          <w:b/>
          <w:bCs/>
          <w:i/>
          <w:iCs/>
          <w:color w:val="FF0000"/>
          <w:sz w:val="20"/>
          <w:szCs w:val="20"/>
        </w:rPr>
      </w:pPr>
      <w:r w:rsidRPr="00AD306C">
        <w:rPr>
          <w:rFonts w:asciiTheme="majorHAnsi" w:hAnsiTheme="majorHAnsi" w:cstheme="majorHAnsi"/>
          <w:b/>
          <w:bCs/>
          <w:i/>
          <w:iCs/>
          <w:color w:val="FF0000"/>
          <w:sz w:val="20"/>
          <w:szCs w:val="20"/>
        </w:rPr>
        <w:t xml:space="preserve">Option 1 : </w:t>
      </w:r>
      <w:r w:rsidR="006B0891">
        <w:rPr>
          <w:rFonts w:asciiTheme="majorHAnsi" w:hAnsiTheme="majorHAnsi" w:cstheme="majorHAnsi"/>
          <w:b/>
          <w:bCs/>
          <w:i/>
          <w:iCs/>
          <w:color w:val="FF0000"/>
          <w:sz w:val="20"/>
          <w:szCs w:val="20"/>
        </w:rPr>
        <w:t>Pas de modulation de la PEPA</w:t>
      </w:r>
    </w:p>
    <w:p w14:paraId="35818188" w14:textId="1A2A1F89" w:rsidR="00921311" w:rsidRPr="0049124F" w:rsidRDefault="0058359B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9124F">
        <w:rPr>
          <w:rFonts w:asciiTheme="majorHAnsi" w:eastAsia="Calibri" w:hAnsiTheme="majorHAnsi" w:cstheme="majorHAnsi"/>
          <w:sz w:val="20"/>
          <w:szCs w:val="20"/>
        </w:rPr>
        <w:t>La prime exceptionnelle de pouvoir d'achat est versée à tous les bénéficia</w:t>
      </w:r>
      <w:r w:rsidR="0049124F" w:rsidRPr="0049124F">
        <w:rPr>
          <w:rFonts w:asciiTheme="majorHAnsi" w:eastAsia="Calibri" w:hAnsiTheme="majorHAnsi" w:cstheme="majorHAnsi"/>
          <w:sz w:val="20"/>
          <w:szCs w:val="20"/>
        </w:rPr>
        <w:t xml:space="preserve">ires </w:t>
      </w:r>
      <w:r w:rsidR="00EA0760">
        <w:rPr>
          <w:rFonts w:asciiTheme="majorHAnsi" w:eastAsia="Calibri" w:hAnsiTheme="majorHAnsi" w:cstheme="majorHAnsi"/>
          <w:sz w:val="20"/>
          <w:szCs w:val="20"/>
        </w:rPr>
        <w:t xml:space="preserve">éligibles, </w:t>
      </w:r>
      <w:r w:rsidR="006B0891">
        <w:rPr>
          <w:rFonts w:asciiTheme="majorHAnsi" w:eastAsia="Calibri" w:hAnsiTheme="majorHAnsi" w:cstheme="majorHAnsi"/>
          <w:sz w:val="20"/>
          <w:szCs w:val="20"/>
        </w:rPr>
        <w:t>dans</w:t>
      </w:r>
      <w:r w:rsidR="00EA0760">
        <w:rPr>
          <w:rFonts w:asciiTheme="majorHAnsi" w:eastAsia="Calibri" w:hAnsiTheme="majorHAnsi" w:cstheme="majorHAnsi"/>
          <w:sz w:val="20"/>
          <w:szCs w:val="20"/>
        </w:rPr>
        <w:t xml:space="preserve"> les conditions déterminée</w:t>
      </w:r>
      <w:r w:rsidR="006B0891">
        <w:rPr>
          <w:rFonts w:asciiTheme="majorHAnsi" w:eastAsia="Calibri" w:hAnsiTheme="majorHAnsi" w:cstheme="majorHAnsi"/>
          <w:sz w:val="20"/>
          <w:szCs w:val="20"/>
        </w:rPr>
        <w:t>s</w:t>
      </w:r>
      <w:r w:rsidR="00EA0760">
        <w:rPr>
          <w:rFonts w:asciiTheme="majorHAnsi" w:eastAsia="Calibri" w:hAnsiTheme="majorHAnsi" w:cstheme="majorHAnsi"/>
          <w:sz w:val="20"/>
          <w:szCs w:val="20"/>
        </w:rPr>
        <w:t xml:space="preserve"> à l</w:t>
      </w:r>
      <w:r w:rsidR="0049124F" w:rsidRPr="0049124F">
        <w:rPr>
          <w:rFonts w:asciiTheme="majorHAnsi" w:eastAsia="Calibri" w:hAnsiTheme="majorHAnsi" w:cstheme="majorHAnsi"/>
          <w:sz w:val="20"/>
          <w:szCs w:val="20"/>
        </w:rPr>
        <w:t>'article précédent</w:t>
      </w: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. Elle ne peut </w:t>
      </w:r>
      <w:r w:rsidR="0049124F" w:rsidRPr="0049124F">
        <w:rPr>
          <w:rFonts w:asciiTheme="majorHAnsi" w:eastAsia="Calibri" w:hAnsiTheme="majorHAnsi" w:cstheme="majorHAnsi"/>
          <w:sz w:val="20"/>
          <w:szCs w:val="20"/>
        </w:rPr>
        <w:t xml:space="preserve">pas </w:t>
      </w: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se substituer à </w:t>
      </w:r>
      <w:r w:rsidR="0049124F" w:rsidRPr="0049124F">
        <w:rPr>
          <w:rFonts w:asciiTheme="majorHAnsi" w:eastAsia="Calibri" w:hAnsiTheme="majorHAnsi" w:cstheme="majorHAnsi"/>
          <w:sz w:val="20"/>
          <w:szCs w:val="20"/>
        </w:rPr>
        <w:t>un</w:t>
      </w: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 élément de rémunération ou </w:t>
      </w:r>
      <w:r w:rsidR="0049124F" w:rsidRPr="0049124F">
        <w:rPr>
          <w:rFonts w:asciiTheme="majorHAnsi" w:eastAsia="Calibri" w:hAnsiTheme="majorHAnsi" w:cstheme="majorHAnsi"/>
          <w:sz w:val="20"/>
          <w:szCs w:val="20"/>
        </w:rPr>
        <w:t xml:space="preserve">une </w:t>
      </w:r>
      <w:r w:rsidRPr="0049124F">
        <w:rPr>
          <w:rFonts w:asciiTheme="majorHAnsi" w:eastAsia="Calibri" w:hAnsiTheme="majorHAnsi" w:cstheme="majorHAnsi"/>
          <w:sz w:val="20"/>
          <w:szCs w:val="20"/>
        </w:rPr>
        <w:t>aug</w:t>
      </w:r>
      <w:r w:rsidR="0049124F" w:rsidRPr="0049124F">
        <w:rPr>
          <w:rFonts w:asciiTheme="majorHAnsi" w:eastAsia="Calibri" w:hAnsiTheme="majorHAnsi" w:cstheme="majorHAnsi"/>
          <w:sz w:val="20"/>
          <w:szCs w:val="20"/>
        </w:rPr>
        <w:t>mentation de rémunération prévue</w:t>
      </w: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 par la convention </w:t>
      </w:r>
      <w:r w:rsidR="0049124F" w:rsidRPr="0049124F">
        <w:rPr>
          <w:rFonts w:asciiTheme="majorHAnsi" w:eastAsia="Calibri" w:hAnsiTheme="majorHAnsi" w:cstheme="majorHAnsi"/>
          <w:sz w:val="20"/>
          <w:szCs w:val="20"/>
        </w:rPr>
        <w:t>collective nationale du sport</w:t>
      </w:r>
      <w:r w:rsidRPr="0049124F">
        <w:rPr>
          <w:rFonts w:asciiTheme="majorHAnsi" w:eastAsia="Calibri" w:hAnsiTheme="majorHAnsi" w:cstheme="majorHAnsi"/>
          <w:sz w:val="20"/>
          <w:szCs w:val="20"/>
        </w:rPr>
        <w:t>, le contrat de travail ou même un usage.</w:t>
      </w:r>
    </w:p>
    <w:p w14:paraId="4453146D" w14:textId="77777777" w:rsidR="00921311" w:rsidRPr="0049124F" w:rsidRDefault="00921311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8EDF463" w14:textId="380B2329" w:rsidR="007714B6" w:rsidRDefault="0058359B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Le montant de la prime exceptionnelle de pouvoir d'achat est fixé à </w:t>
      </w:r>
      <w:r w:rsidR="006B0891">
        <w:rPr>
          <w:rFonts w:asciiTheme="majorHAnsi" w:eastAsia="Calibri" w:hAnsiTheme="majorHAnsi" w:cstheme="majorHAnsi"/>
          <w:b/>
          <w:sz w:val="20"/>
          <w:szCs w:val="20"/>
        </w:rPr>
        <w:t>&lt;</w:t>
      </w:r>
      <w:r w:rsidRPr="0049124F">
        <w:rPr>
          <w:rFonts w:asciiTheme="majorHAnsi" w:eastAsia="Calibri" w:hAnsiTheme="majorHAnsi" w:cstheme="majorHAnsi"/>
          <w:b/>
          <w:sz w:val="20"/>
          <w:szCs w:val="20"/>
        </w:rPr>
        <w:t>Montant</w:t>
      </w:r>
      <w:r w:rsidR="006B0891">
        <w:rPr>
          <w:rFonts w:asciiTheme="majorHAnsi" w:eastAsia="Calibri" w:hAnsiTheme="majorHAnsi" w:cstheme="majorHAnsi"/>
          <w:b/>
          <w:sz w:val="20"/>
          <w:szCs w:val="20"/>
        </w:rPr>
        <w:t>&gt; euros,</w:t>
      </w: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 par bénéficiaire justifiant d'une durée de présence ininterrompue de 12 mois </w:t>
      </w:r>
      <w:r w:rsidR="007714B6">
        <w:rPr>
          <w:rFonts w:asciiTheme="majorHAnsi" w:eastAsia="Calibri" w:hAnsiTheme="majorHAnsi" w:cstheme="majorHAnsi"/>
          <w:sz w:val="20"/>
          <w:szCs w:val="20"/>
        </w:rPr>
        <w:t>précédant la date de versement</w:t>
      </w:r>
      <w:r w:rsidRPr="0049124F">
        <w:rPr>
          <w:rFonts w:asciiTheme="majorHAnsi" w:eastAsia="Calibri" w:hAnsiTheme="majorHAnsi" w:cstheme="majorHAnsi"/>
          <w:sz w:val="20"/>
          <w:szCs w:val="20"/>
        </w:rPr>
        <w:t>.</w:t>
      </w:r>
    </w:p>
    <w:p w14:paraId="5B8027EF" w14:textId="77777777" w:rsidR="00EA0760" w:rsidRDefault="00EA0760" w:rsidP="00EA0760">
      <w:pPr>
        <w:jc w:val="both"/>
        <w:rPr>
          <w:rFonts w:asciiTheme="majorHAnsi" w:hAnsiTheme="majorHAnsi" w:cstheme="majorHAnsi"/>
          <w:b/>
          <w:bCs/>
          <w:i/>
          <w:iCs/>
          <w:color w:val="FF0000"/>
          <w:sz w:val="20"/>
          <w:szCs w:val="20"/>
        </w:rPr>
      </w:pPr>
    </w:p>
    <w:p w14:paraId="232EF609" w14:textId="5D8D2A76" w:rsidR="00EA0760" w:rsidRPr="00AD306C" w:rsidRDefault="00EA0760" w:rsidP="00EA0760">
      <w:pPr>
        <w:jc w:val="both"/>
        <w:rPr>
          <w:rFonts w:asciiTheme="majorHAnsi" w:hAnsiTheme="majorHAnsi" w:cstheme="majorHAnsi"/>
          <w:b/>
          <w:bCs/>
          <w:i/>
          <w:iCs/>
          <w:color w:val="FF0000"/>
          <w:sz w:val="20"/>
          <w:szCs w:val="20"/>
        </w:rPr>
      </w:pPr>
      <w:r w:rsidRPr="00AD306C">
        <w:rPr>
          <w:rFonts w:asciiTheme="majorHAnsi" w:hAnsiTheme="majorHAnsi" w:cstheme="majorHAnsi"/>
          <w:b/>
          <w:bCs/>
          <w:i/>
          <w:iCs/>
          <w:color w:val="FF0000"/>
          <w:sz w:val="20"/>
          <w:szCs w:val="20"/>
        </w:rPr>
        <w:t xml:space="preserve">Option </w:t>
      </w:r>
      <w:r>
        <w:rPr>
          <w:rFonts w:asciiTheme="majorHAnsi" w:hAnsiTheme="majorHAnsi" w:cstheme="majorHAnsi"/>
          <w:b/>
          <w:bCs/>
          <w:i/>
          <w:iCs/>
          <w:color w:val="FF0000"/>
          <w:sz w:val="20"/>
          <w:szCs w:val="20"/>
        </w:rPr>
        <w:t>2</w:t>
      </w:r>
      <w:r w:rsidRPr="00AD306C">
        <w:rPr>
          <w:rFonts w:asciiTheme="majorHAnsi" w:hAnsiTheme="majorHAnsi" w:cstheme="majorHAnsi"/>
          <w:b/>
          <w:bCs/>
          <w:i/>
          <w:iCs/>
          <w:color w:val="FF0000"/>
          <w:sz w:val="20"/>
          <w:szCs w:val="20"/>
        </w:rPr>
        <w:t xml:space="preserve"> : </w:t>
      </w:r>
      <w:r w:rsidR="006B0891">
        <w:rPr>
          <w:rFonts w:asciiTheme="majorHAnsi" w:hAnsiTheme="majorHAnsi" w:cstheme="majorHAnsi"/>
          <w:b/>
          <w:bCs/>
          <w:i/>
          <w:iCs/>
          <w:color w:val="FF0000"/>
          <w:sz w:val="20"/>
          <w:szCs w:val="20"/>
        </w:rPr>
        <w:t>Modulation de la PEPA</w:t>
      </w:r>
    </w:p>
    <w:p w14:paraId="42436128" w14:textId="4E183486" w:rsidR="006479D8" w:rsidRPr="007714B6" w:rsidRDefault="0058359B" w:rsidP="00E60B6B">
      <w:pPr>
        <w:jc w:val="both"/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7714B6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La prime exceptionnelle de pouvoir d'achat est proratisée </w:t>
      </w:r>
      <w:r w:rsidR="00E60B6B" w:rsidRPr="007714B6">
        <w:rPr>
          <w:rFonts w:asciiTheme="majorHAnsi" w:eastAsia="Calibri" w:hAnsiTheme="majorHAnsi" w:cstheme="majorHAnsi"/>
          <w:i/>
          <w:iCs/>
          <w:sz w:val="20"/>
          <w:szCs w:val="20"/>
        </w:rPr>
        <w:t>en fonction</w:t>
      </w:r>
      <w:r w:rsidR="006479D8" w:rsidRPr="007714B6">
        <w:rPr>
          <w:rFonts w:asciiTheme="majorHAnsi" w:eastAsia="Calibri" w:hAnsiTheme="majorHAnsi" w:cstheme="majorHAnsi"/>
          <w:i/>
          <w:iCs/>
          <w:sz w:val="20"/>
          <w:szCs w:val="20"/>
        </w:rPr>
        <w:t> :</w:t>
      </w:r>
    </w:p>
    <w:p w14:paraId="2DF300EB" w14:textId="77777777" w:rsidR="006479D8" w:rsidRPr="007714B6" w:rsidRDefault="006479D8" w:rsidP="006479D8">
      <w:pPr>
        <w:rPr>
          <w:rFonts w:asciiTheme="majorHAnsi" w:eastAsia="Calibri" w:hAnsiTheme="majorHAnsi" w:cstheme="majorHAnsi"/>
          <w:i/>
          <w:iCs/>
          <w:sz w:val="20"/>
          <w:szCs w:val="20"/>
          <w:lang w:val="fr-FR"/>
        </w:rPr>
      </w:pPr>
      <w:r w:rsidRPr="007714B6">
        <w:rPr>
          <w:rFonts w:asciiTheme="majorHAnsi" w:eastAsia="Calibri" w:hAnsiTheme="majorHAnsi" w:cstheme="majorHAnsi"/>
          <w:i/>
          <w:iCs/>
          <w:color w:val="FF0000"/>
          <w:sz w:val="20"/>
          <w:szCs w:val="20"/>
        </w:rPr>
        <w:t>Au choix :</w:t>
      </w:r>
      <w:r w:rsidRPr="007714B6">
        <w:rPr>
          <w:rFonts w:asciiTheme="minorHAnsi" w:eastAsiaTheme="minorEastAsia" w:hAnsi="Calibri" w:cstheme="minorBidi"/>
          <w:b/>
          <w:bCs/>
          <w:i/>
          <w:iCs/>
          <w:color w:val="FF0000"/>
          <w:kern w:val="24"/>
          <w:sz w:val="36"/>
          <w:szCs w:val="36"/>
          <w:u w:val="single"/>
          <w:lang w:val="fr-FR"/>
        </w:rPr>
        <w:t xml:space="preserve"> </w:t>
      </w:r>
      <w:r w:rsidRPr="007714B6">
        <w:rPr>
          <w:rFonts w:asciiTheme="majorHAnsi" w:eastAsia="Calibri" w:hAnsiTheme="majorHAnsi" w:cstheme="majorHAnsi"/>
          <w:b/>
          <w:bCs/>
          <w:i/>
          <w:iCs/>
          <w:color w:val="FF0000"/>
          <w:sz w:val="20"/>
          <w:szCs w:val="20"/>
          <w:u w:val="single"/>
          <w:lang w:val="fr-FR"/>
        </w:rPr>
        <w:t>en fonction de critères limitativement énumérés</w:t>
      </w:r>
      <w:r w:rsidRPr="007714B6">
        <w:rPr>
          <w:rFonts w:asciiTheme="majorHAnsi" w:eastAsia="Calibri" w:hAnsiTheme="majorHAnsi" w:cstheme="majorHAnsi"/>
          <w:i/>
          <w:iCs/>
          <w:color w:val="FF0000"/>
          <w:sz w:val="20"/>
          <w:szCs w:val="20"/>
          <w:lang w:val="fr-FR"/>
        </w:rPr>
        <w:t> </w:t>
      </w:r>
    </w:p>
    <w:p w14:paraId="5E76F27D" w14:textId="77777777" w:rsidR="006479D8" w:rsidRPr="007714B6" w:rsidRDefault="006479D8" w:rsidP="006479D8">
      <w:pPr>
        <w:pStyle w:val="Paragraphedeliste"/>
        <w:numPr>
          <w:ilvl w:val="0"/>
          <w:numId w:val="6"/>
        </w:numPr>
        <w:rPr>
          <w:rFonts w:asciiTheme="majorHAnsi" w:eastAsia="Calibri" w:hAnsiTheme="majorHAnsi" w:cstheme="majorHAnsi"/>
          <w:i/>
          <w:iCs/>
          <w:sz w:val="20"/>
          <w:szCs w:val="20"/>
          <w:lang w:val="fr-FR"/>
        </w:rPr>
      </w:pPr>
      <w:r w:rsidRPr="007714B6">
        <w:rPr>
          <w:rFonts w:asciiTheme="majorHAnsi" w:eastAsia="Calibri" w:hAnsiTheme="majorHAnsi" w:cstheme="majorHAnsi"/>
          <w:b/>
          <w:i/>
          <w:iCs/>
          <w:sz w:val="20"/>
          <w:szCs w:val="20"/>
          <w:lang w:val="fr-FR"/>
        </w:rPr>
        <w:t>Ex</w:t>
      </w:r>
      <w:r w:rsidRPr="007714B6">
        <w:rPr>
          <w:rFonts w:asciiTheme="majorHAnsi" w:eastAsia="Calibri" w:hAnsiTheme="majorHAnsi" w:cstheme="majorHAnsi"/>
          <w:i/>
          <w:iCs/>
          <w:sz w:val="20"/>
          <w:szCs w:val="20"/>
          <w:lang w:val="fr-FR"/>
        </w:rPr>
        <w:t> : Au salarié touchant une rémunération inférieure à </w:t>
      </w:r>
      <w:r w:rsidR="00F6209B" w:rsidRPr="007714B6">
        <w:rPr>
          <w:rFonts w:asciiTheme="majorHAnsi" w:eastAsia="Calibri" w:hAnsiTheme="majorHAnsi" w:cstheme="majorHAnsi"/>
          <w:i/>
          <w:iCs/>
          <w:sz w:val="20"/>
          <w:szCs w:val="20"/>
          <w:lang w:val="fr-FR"/>
        </w:rPr>
        <w:t>XXXX euros</w:t>
      </w:r>
    </w:p>
    <w:p w14:paraId="14418B51" w14:textId="77777777" w:rsidR="006479D8" w:rsidRPr="007714B6" w:rsidRDefault="006479D8" w:rsidP="006479D8">
      <w:pPr>
        <w:pStyle w:val="Paragraphedeliste"/>
        <w:numPr>
          <w:ilvl w:val="0"/>
          <w:numId w:val="6"/>
        </w:numPr>
        <w:rPr>
          <w:rFonts w:asciiTheme="majorHAnsi" w:eastAsia="Calibri" w:hAnsiTheme="majorHAnsi" w:cstheme="majorHAnsi"/>
          <w:i/>
          <w:iCs/>
          <w:sz w:val="20"/>
          <w:szCs w:val="20"/>
          <w:lang w:val="fr-FR"/>
        </w:rPr>
      </w:pPr>
      <w:r w:rsidRPr="007714B6">
        <w:rPr>
          <w:rFonts w:asciiTheme="majorHAnsi" w:eastAsia="Calibri" w:hAnsiTheme="majorHAnsi" w:cstheme="majorHAnsi"/>
          <w:b/>
          <w:i/>
          <w:iCs/>
          <w:sz w:val="20"/>
          <w:szCs w:val="20"/>
          <w:lang w:val="fr-FR"/>
        </w:rPr>
        <w:t>Ex</w:t>
      </w:r>
      <w:r w:rsidRPr="007714B6">
        <w:rPr>
          <w:rFonts w:asciiTheme="majorHAnsi" w:eastAsia="Calibri" w:hAnsiTheme="majorHAnsi" w:cstheme="majorHAnsi"/>
          <w:i/>
          <w:iCs/>
          <w:sz w:val="20"/>
          <w:szCs w:val="20"/>
          <w:lang w:val="fr-FR"/>
        </w:rPr>
        <w:t> : Au salarié dans le groupe de classification est compris entre XX et XX</w:t>
      </w:r>
    </w:p>
    <w:p w14:paraId="318A571A" w14:textId="77777777" w:rsidR="006479D8" w:rsidRPr="007714B6" w:rsidRDefault="006479D8" w:rsidP="006479D8">
      <w:pPr>
        <w:pStyle w:val="Paragraphedeliste"/>
        <w:numPr>
          <w:ilvl w:val="0"/>
          <w:numId w:val="6"/>
        </w:numPr>
        <w:rPr>
          <w:rFonts w:asciiTheme="majorHAnsi" w:eastAsia="Calibri" w:hAnsiTheme="majorHAnsi" w:cstheme="majorHAnsi"/>
          <w:i/>
          <w:iCs/>
          <w:sz w:val="20"/>
          <w:szCs w:val="20"/>
          <w:lang w:val="fr-FR"/>
        </w:rPr>
      </w:pPr>
      <w:r w:rsidRPr="007714B6">
        <w:rPr>
          <w:rFonts w:asciiTheme="majorHAnsi" w:eastAsia="Calibri" w:hAnsiTheme="majorHAnsi" w:cstheme="majorHAnsi"/>
          <w:b/>
          <w:i/>
          <w:iCs/>
          <w:sz w:val="20"/>
          <w:szCs w:val="20"/>
          <w:lang w:val="fr-FR"/>
        </w:rPr>
        <w:t>Ex</w:t>
      </w:r>
      <w:r w:rsidRPr="007714B6">
        <w:rPr>
          <w:rFonts w:asciiTheme="majorHAnsi" w:eastAsia="Calibri" w:hAnsiTheme="majorHAnsi" w:cstheme="majorHAnsi"/>
          <w:i/>
          <w:iCs/>
          <w:sz w:val="20"/>
          <w:szCs w:val="20"/>
          <w:lang w:val="fr-FR"/>
        </w:rPr>
        <w:t> : de la durée contractuelle du travail en cas de temps partiel</w:t>
      </w:r>
    </w:p>
    <w:p w14:paraId="233C4E86" w14:textId="45C6D8D0" w:rsidR="00921311" w:rsidRPr="007714B6" w:rsidRDefault="006479D8" w:rsidP="008D031E">
      <w:pPr>
        <w:pStyle w:val="Paragraphedeliste"/>
        <w:numPr>
          <w:ilvl w:val="0"/>
          <w:numId w:val="6"/>
        </w:numPr>
        <w:jc w:val="both"/>
        <w:rPr>
          <w:rFonts w:asciiTheme="majorHAnsi" w:eastAsia="Calibri" w:hAnsiTheme="majorHAnsi" w:cstheme="majorHAnsi"/>
          <w:i/>
          <w:iCs/>
          <w:sz w:val="20"/>
          <w:szCs w:val="20"/>
        </w:rPr>
      </w:pPr>
      <w:r w:rsidRPr="007714B6">
        <w:rPr>
          <w:rFonts w:asciiTheme="majorHAnsi" w:eastAsia="Calibri" w:hAnsiTheme="majorHAnsi" w:cstheme="majorHAnsi"/>
          <w:b/>
          <w:i/>
          <w:iCs/>
          <w:sz w:val="20"/>
          <w:szCs w:val="20"/>
          <w:lang w:val="fr-FR"/>
        </w:rPr>
        <w:t>Ex</w:t>
      </w:r>
      <w:r w:rsidRPr="007714B6">
        <w:rPr>
          <w:rFonts w:asciiTheme="majorHAnsi" w:eastAsia="Calibri" w:hAnsiTheme="majorHAnsi" w:cstheme="majorHAnsi"/>
          <w:i/>
          <w:iCs/>
          <w:sz w:val="20"/>
          <w:szCs w:val="20"/>
          <w:lang w:val="fr-FR"/>
        </w:rPr>
        <w:t xml:space="preserve"> : </w:t>
      </w:r>
      <w:r w:rsidR="00E60B6B" w:rsidRPr="007714B6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de la présence des salariés dans l’Association </w:t>
      </w:r>
      <w:r w:rsidR="00F67257" w:rsidRPr="007714B6">
        <w:rPr>
          <w:rFonts w:asciiTheme="majorHAnsi" w:eastAsia="Calibri" w:hAnsiTheme="majorHAnsi" w:cstheme="majorHAnsi"/>
          <w:i/>
          <w:iCs/>
          <w:sz w:val="20"/>
          <w:szCs w:val="20"/>
        </w:rPr>
        <w:t>au cou</w:t>
      </w:r>
      <w:r w:rsidRPr="007714B6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rs </w:t>
      </w:r>
      <w:r w:rsidR="006B0891" w:rsidRPr="006B0891">
        <w:rPr>
          <w:rFonts w:asciiTheme="majorHAnsi" w:eastAsia="Calibri" w:hAnsiTheme="majorHAnsi" w:cstheme="majorHAnsi"/>
          <w:i/>
          <w:iCs/>
          <w:sz w:val="20"/>
          <w:szCs w:val="20"/>
        </w:rPr>
        <w:t>de</w:t>
      </w:r>
      <w:r w:rsidR="006B0891" w:rsidRPr="006B0891">
        <w:rPr>
          <w:rFonts w:asciiTheme="majorHAnsi" w:eastAsia="Calibri" w:hAnsiTheme="majorHAnsi" w:cstheme="majorHAnsi"/>
          <w:i/>
          <w:iCs/>
          <w:sz w:val="20"/>
          <w:szCs w:val="20"/>
        </w:rPr>
        <w:t>s</w:t>
      </w:r>
      <w:r w:rsidR="006B0891" w:rsidRPr="006B0891">
        <w:rPr>
          <w:rFonts w:asciiTheme="majorHAnsi" w:eastAsia="Calibri" w:hAnsiTheme="majorHAnsi" w:cstheme="majorHAnsi"/>
          <w:i/>
          <w:iCs/>
          <w:sz w:val="20"/>
          <w:szCs w:val="20"/>
        </w:rPr>
        <w:t xml:space="preserve"> 12 mois précédant la date de versement</w:t>
      </w:r>
      <w:r w:rsidRPr="007714B6">
        <w:rPr>
          <w:rFonts w:asciiTheme="majorHAnsi" w:eastAsia="Calibri" w:hAnsiTheme="majorHAnsi" w:cstheme="majorHAnsi"/>
          <w:i/>
          <w:iCs/>
          <w:sz w:val="20"/>
          <w:szCs w:val="20"/>
        </w:rPr>
        <w:t>.</w:t>
      </w:r>
    </w:p>
    <w:p w14:paraId="5B9D287F" w14:textId="77777777" w:rsidR="00921311" w:rsidRPr="0049124F" w:rsidRDefault="00921311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3727645B" w14:textId="2ABB5C98" w:rsidR="00921311" w:rsidRPr="0049124F" w:rsidRDefault="0058359B" w:rsidP="00E60B6B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9124F">
        <w:rPr>
          <w:rFonts w:asciiTheme="majorHAnsi" w:eastAsia="Calibri" w:hAnsiTheme="majorHAnsi" w:cstheme="majorHAnsi"/>
          <w:b/>
          <w:sz w:val="20"/>
          <w:szCs w:val="20"/>
        </w:rPr>
        <w:t xml:space="preserve">Article 4 : </w:t>
      </w:r>
      <w:r w:rsidR="00AD306C">
        <w:rPr>
          <w:rFonts w:asciiTheme="majorHAnsi" w:eastAsia="Calibri" w:hAnsiTheme="majorHAnsi" w:cstheme="majorHAnsi"/>
          <w:b/>
          <w:sz w:val="20"/>
          <w:szCs w:val="20"/>
        </w:rPr>
        <w:t>Modalités</w:t>
      </w:r>
      <w:r w:rsidRPr="0049124F">
        <w:rPr>
          <w:rFonts w:asciiTheme="majorHAnsi" w:eastAsia="Calibri" w:hAnsiTheme="majorHAnsi" w:cstheme="majorHAnsi"/>
          <w:b/>
          <w:sz w:val="20"/>
          <w:szCs w:val="20"/>
        </w:rPr>
        <w:t xml:space="preserve"> de versement</w:t>
      </w:r>
    </w:p>
    <w:p w14:paraId="37CB6280" w14:textId="77777777" w:rsidR="00AD306C" w:rsidRPr="00AD306C" w:rsidRDefault="00AD306C" w:rsidP="00E60B6B">
      <w:pPr>
        <w:jc w:val="both"/>
        <w:rPr>
          <w:rFonts w:asciiTheme="majorHAnsi" w:hAnsiTheme="majorHAnsi" w:cstheme="majorHAnsi"/>
          <w:b/>
          <w:bCs/>
          <w:i/>
          <w:iCs/>
          <w:color w:val="FF0000"/>
          <w:sz w:val="20"/>
          <w:szCs w:val="20"/>
        </w:rPr>
      </w:pPr>
      <w:r w:rsidRPr="00AD306C">
        <w:rPr>
          <w:rFonts w:asciiTheme="majorHAnsi" w:hAnsiTheme="majorHAnsi" w:cstheme="majorHAnsi"/>
          <w:b/>
          <w:bCs/>
          <w:i/>
          <w:iCs/>
          <w:color w:val="FF0000"/>
          <w:sz w:val="20"/>
          <w:szCs w:val="20"/>
        </w:rPr>
        <w:t>Option 1 : Versement en une seule fois</w:t>
      </w:r>
    </w:p>
    <w:p w14:paraId="69DD9093" w14:textId="11A2A6E8" w:rsidR="00AD306C" w:rsidRPr="00AD306C" w:rsidRDefault="00AD306C" w:rsidP="00E60B6B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AD306C">
        <w:rPr>
          <w:rFonts w:asciiTheme="majorHAnsi" w:hAnsiTheme="majorHAnsi" w:cstheme="majorHAnsi"/>
          <w:i/>
          <w:iCs/>
          <w:sz w:val="20"/>
          <w:szCs w:val="20"/>
        </w:rPr>
        <w:t xml:space="preserve">La prime exceptionnelle de pouvoir d’achat est versée </w:t>
      </w:r>
      <w:r w:rsidRPr="00AD306C">
        <w:rPr>
          <w:rFonts w:asciiTheme="majorHAnsi" w:hAnsiTheme="majorHAnsi" w:cstheme="majorHAnsi"/>
          <w:i/>
          <w:iCs/>
          <w:sz w:val="20"/>
          <w:szCs w:val="20"/>
        </w:rPr>
        <w:t>le &lt;</w:t>
      </w:r>
      <w:r w:rsidRPr="00AD306C">
        <w:rPr>
          <w:rFonts w:asciiTheme="majorHAnsi" w:hAnsiTheme="majorHAnsi" w:cstheme="majorHAnsi"/>
          <w:i/>
          <w:iCs/>
          <w:sz w:val="20"/>
          <w:szCs w:val="20"/>
          <w:highlight w:val="yellow"/>
        </w:rPr>
        <w:t>JJ/MM/AAAA</w:t>
      </w:r>
      <w:r w:rsidRPr="00AD306C">
        <w:rPr>
          <w:rFonts w:asciiTheme="majorHAnsi" w:hAnsiTheme="majorHAnsi" w:cstheme="majorHAnsi"/>
          <w:i/>
          <w:iCs/>
          <w:sz w:val="20"/>
          <w:szCs w:val="20"/>
        </w:rPr>
        <w:t>&gt;</w:t>
      </w:r>
      <w:r w:rsidRPr="00AD306C">
        <w:rPr>
          <w:rFonts w:asciiTheme="majorHAnsi" w:hAnsiTheme="majorHAnsi" w:cstheme="majorHAnsi"/>
          <w:i/>
          <w:iCs/>
          <w:sz w:val="20"/>
          <w:szCs w:val="20"/>
        </w:rPr>
        <w:t xml:space="preserve"> et sera indiquée sur le bulletin de paie du mois de </w:t>
      </w:r>
      <w:r w:rsidRPr="00AD306C">
        <w:rPr>
          <w:rFonts w:asciiTheme="majorHAnsi" w:hAnsiTheme="majorHAnsi" w:cstheme="majorHAnsi"/>
          <w:i/>
          <w:iCs/>
          <w:sz w:val="20"/>
          <w:szCs w:val="20"/>
        </w:rPr>
        <w:t>&lt;</w:t>
      </w:r>
      <w:r w:rsidRPr="00AD306C">
        <w:rPr>
          <w:rFonts w:asciiTheme="majorHAnsi" w:hAnsiTheme="majorHAnsi" w:cstheme="majorHAnsi"/>
          <w:i/>
          <w:iCs/>
          <w:sz w:val="20"/>
          <w:szCs w:val="20"/>
          <w:highlight w:val="yellow"/>
        </w:rPr>
        <w:t>Mois concerné</w:t>
      </w:r>
      <w:r w:rsidRPr="00AD306C">
        <w:rPr>
          <w:rFonts w:asciiTheme="majorHAnsi" w:hAnsiTheme="majorHAnsi" w:cstheme="majorHAnsi"/>
          <w:i/>
          <w:iCs/>
          <w:sz w:val="20"/>
          <w:szCs w:val="20"/>
        </w:rPr>
        <w:t>&gt;</w:t>
      </w:r>
    </w:p>
    <w:p w14:paraId="568B6BA0" w14:textId="77777777" w:rsidR="00AD306C" w:rsidRPr="00AD306C" w:rsidRDefault="00AD306C" w:rsidP="00E60B6B">
      <w:pPr>
        <w:jc w:val="both"/>
        <w:rPr>
          <w:rFonts w:asciiTheme="majorHAnsi" w:hAnsiTheme="majorHAnsi" w:cstheme="majorHAnsi"/>
          <w:b/>
          <w:bCs/>
          <w:i/>
          <w:iCs/>
          <w:color w:val="FF0000"/>
          <w:sz w:val="20"/>
          <w:szCs w:val="20"/>
        </w:rPr>
      </w:pPr>
      <w:r w:rsidRPr="00AD306C">
        <w:rPr>
          <w:rFonts w:asciiTheme="majorHAnsi" w:hAnsiTheme="majorHAnsi" w:cstheme="majorHAnsi"/>
          <w:b/>
          <w:bCs/>
          <w:i/>
          <w:iCs/>
          <w:color w:val="FF0000"/>
          <w:sz w:val="20"/>
          <w:szCs w:val="20"/>
        </w:rPr>
        <w:lastRenderedPageBreak/>
        <w:t>Option 2 : Versement en plusieurs fois</w:t>
      </w:r>
    </w:p>
    <w:p w14:paraId="4F5CE940" w14:textId="69E38F8F" w:rsidR="00AD306C" w:rsidRDefault="00AD306C" w:rsidP="00E60B6B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La prime exceptionnelle de pouvoir d’achat sera versée selon le modalités suivante :</w:t>
      </w:r>
    </w:p>
    <w:p w14:paraId="5429D66C" w14:textId="77777777" w:rsidR="00AD306C" w:rsidRDefault="00AD306C" w:rsidP="00AD306C">
      <w:pPr>
        <w:pStyle w:val="Paragraphedeliste"/>
        <w:numPr>
          <w:ilvl w:val="0"/>
          <w:numId w:val="6"/>
        </w:numPr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AD306C">
        <w:rPr>
          <w:rFonts w:asciiTheme="majorHAnsi" w:hAnsiTheme="majorHAnsi" w:cstheme="majorHAnsi"/>
          <w:i/>
          <w:iCs/>
          <w:sz w:val="20"/>
          <w:szCs w:val="20"/>
        </w:rPr>
        <w:t>50 % de la prime exceptionnelle de pouvoir d’achat est versé au mois de … et indiqué sur le bulletin de salaire correspondant.</w:t>
      </w:r>
    </w:p>
    <w:p w14:paraId="0C0D8195" w14:textId="77777777" w:rsidR="00AD306C" w:rsidRDefault="00AD306C" w:rsidP="00AD306C">
      <w:pPr>
        <w:pStyle w:val="Paragraphedeliste"/>
        <w:numPr>
          <w:ilvl w:val="0"/>
          <w:numId w:val="6"/>
        </w:numPr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AD306C">
        <w:rPr>
          <w:rFonts w:asciiTheme="majorHAnsi" w:hAnsiTheme="majorHAnsi" w:cstheme="majorHAnsi"/>
          <w:i/>
          <w:iCs/>
          <w:sz w:val="20"/>
          <w:szCs w:val="20"/>
        </w:rPr>
        <w:t>50 % restant sont versés au mois de … (1).</w:t>
      </w:r>
    </w:p>
    <w:p w14:paraId="2F924612" w14:textId="4D2D6E25" w:rsidR="00AD306C" w:rsidRDefault="00AD306C" w:rsidP="00E60B6B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L’intégralité de versement de cette prime sera acquise au moment du second versement.</w:t>
      </w:r>
    </w:p>
    <w:p w14:paraId="62E77222" w14:textId="64126362" w:rsidR="00AD306C" w:rsidRDefault="00AD306C" w:rsidP="00E60B6B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4E701E6D" w14:textId="77777777" w:rsidR="00921311" w:rsidRPr="0049124F" w:rsidRDefault="0058359B" w:rsidP="00E60B6B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9124F">
        <w:rPr>
          <w:rFonts w:asciiTheme="majorHAnsi" w:eastAsia="Calibri" w:hAnsiTheme="majorHAnsi" w:cstheme="majorHAnsi"/>
          <w:b/>
          <w:sz w:val="20"/>
          <w:szCs w:val="20"/>
        </w:rPr>
        <w:t>Article 5 : Régime fiscal et social</w:t>
      </w:r>
    </w:p>
    <w:p w14:paraId="3E4C10DE" w14:textId="77777777" w:rsidR="00921311" w:rsidRPr="0049124F" w:rsidRDefault="0058359B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9124F">
        <w:rPr>
          <w:rFonts w:asciiTheme="majorHAnsi" w:eastAsia="Calibri" w:hAnsiTheme="majorHAnsi" w:cstheme="majorHAnsi"/>
          <w:sz w:val="20"/>
          <w:szCs w:val="20"/>
        </w:rPr>
        <w:t>La prime exceptionnelle de pouvoir d'achat est exonérée de toutes cotisations sociales, contributions et taxes assises sur les salaires. Elle n'est pas soumise à l'impôt sur le revenu et n'entre pas dans l'assiette du prélèvement à la source.</w:t>
      </w:r>
    </w:p>
    <w:p w14:paraId="072FE341" w14:textId="77777777" w:rsidR="00F67257" w:rsidRPr="0049124F" w:rsidRDefault="00F67257" w:rsidP="00E60B6B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14:paraId="532DD67B" w14:textId="77777777" w:rsidR="00921311" w:rsidRPr="0049124F" w:rsidRDefault="0058359B" w:rsidP="00E60B6B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9124F">
        <w:rPr>
          <w:rFonts w:asciiTheme="majorHAnsi" w:eastAsia="Calibri" w:hAnsiTheme="majorHAnsi" w:cstheme="majorHAnsi"/>
          <w:b/>
          <w:sz w:val="20"/>
          <w:szCs w:val="20"/>
        </w:rPr>
        <w:t>Article 6 : Information du personnel et prise d'effet</w:t>
      </w:r>
    </w:p>
    <w:p w14:paraId="208A0A6C" w14:textId="77777777" w:rsidR="00921311" w:rsidRPr="0049124F" w:rsidRDefault="0058359B" w:rsidP="00E60B6B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9124F">
        <w:rPr>
          <w:rFonts w:asciiTheme="majorHAnsi" w:eastAsia="Calibri" w:hAnsiTheme="majorHAnsi" w:cstheme="majorHAnsi"/>
          <w:sz w:val="20"/>
          <w:szCs w:val="20"/>
        </w:rPr>
        <w:t xml:space="preserve">La présente décision unilatérale sera communiquée à tous les salariés de </w:t>
      </w:r>
      <w:r w:rsidR="00E60B6B" w:rsidRPr="0049124F">
        <w:rPr>
          <w:rFonts w:asciiTheme="majorHAnsi" w:eastAsia="Calibri" w:hAnsiTheme="majorHAnsi" w:cstheme="majorHAnsi"/>
          <w:b/>
          <w:sz w:val="20"/>
          <w:szCs w:val="20"/>
        </w:rPr>
        <w:t>l’Association</w:t>
      </w:r>
      <w:r w:rsidR="00F67257" w:rsidRPr="0049124F">
        <w:rPr>
          <w:rFonts w:asciiTheme="majorHAnsi" w:eastAsia="Calibri" w:hAnsiTheme="majorHAnsi" w:cstheme="majorHAnsi"/>
          <w:sz w:val="20"/>
          <w:szCs w:val="20"/>
        </w:rPr>
        <w:t>.</w:t>
      </w:r>
    </w:p>
    <w:p w14:paraId="6ABE8DA0" w14:textId="77777777" w:rsidR="00F67257" w:rsidRPr="006B0891" w:rsidRDefault="00F67257" w:rsidP="006B0891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bookmarkStart w:id="0" w:name="_gjdgxs" w:colFirst="0" w:colLast="0"/>
      <w:bookmarkEnd w:id="0"/>
    </w:p>
    <w:p w14:paraId="1962A477" w14:textId="77777777" w:rsidR="006B0891" w:rsidRPr="006B0891" w:rsidRDefault="006B0891" w:rsidP="006B0891">
      <w:pPr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6B0891">
        <w:rPr>
          <w:rFonts w:asciiTheme="majorHAnsi" w:hAnsiTheme="majorHAnsi" w:cstheme="majorHAnsi"/>
          <w:b/>
          <w:bCs/>
          <w:sz w:val="20"/>
          <w:szCs w:val="20"/>
        </w:rPr>
        <w:t>Article 7 : Caractère exceptionnel</w:t>
      </w:r>
    </w:p>
    <w:p w14:paraId="2B4C1C67" w14:textId="77222859" w:rsidR="00F67257" w:rsidRPr="006B0891" w:rsidRDefault="006B0891" w:rsidP="006B0891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6B0891">
        <w:rPr>
          <w:rFonts w:asciiTheme="majorHAnsi" w:hAnsiTheme="majorHAnsi" w:cstheme="majorHAnsi"/>
          <w:sz w:val="20"/>
          <w:szCs w:val="20"/>
        </w:rPr>
        <w:t>L’attribution de la prime exceptionnelle de pouvoir d’achat par l’Association ne saurait créer un droit acquis au bénéfice des salariés, ni constituer un usage ou un engagement unilatéral.</w:t>
      </w:r>
    </w:p>
    <w:p w14:paraId="7472D278" w14:textId="117049B5" w:rsidR="006B0891" w:rsidRDefault="006B0891" w:rsidP="006B0891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BC84F9E" w14:textId="6EA30FFA" w:rsidR="006B0891" w:rsidRDefault="006B0891" w:rsidP="006B0891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0A8D0C7" w14:textId="77777777" w:rsidR="006B0891" w:rsidRPr="006B0891" w:rsidRDefault="006B0891" w:rsidP="006B0891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1EA56C3" w14:textId="77777777" w:rsidR="00921311" w:rsidRPr="0049124F" w:rsidRDefault="0058359B" w:rsidP="00F67257">
      <w:pPr>
        <w:ind w:left="576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9124F">
        <w:rPr>
          <w:rFonts w:asciiTheme="majorHAnsi" w:eastAsia="Calibri" w:hAnsiTheme="majorHAnsi" w:cstheme="majorHAnsi"/>
          <w:b/>
          <w:sz w:val="20"/>
          <w:szCs w:val="20"/>
        </w:rPr>
        <w:t xml:space="preserve">Fait à [Lieu], le [Date] </w:t>
      </w:r>
    </w:p>
    <w:p w14:paraId="360F4B49" w14:textId="77777777" w:rsidR="00F67257" w:rsidRPr="0049124F" w:rsidRDefault="00F67257" w:rsidP="00F67257">
      <w:pPr>
        <w:ind w:left="5760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9124F">
        <w:rPr>
          <w:rFonts w:asciiTheme="majorHAnsi" w:eastAsia="Calibri" w:hAnsiTheme="majorHAnsi" w:cstheme="majorHAnsi"/>
          <w:b/>
          <w:sz w:val="20"/>
          <w:szCs w:val="20"/>
        </w:rPr>
        <w:t>Prénom et Nom du Président</w:t>
      </w:r>
    </w:p>
    <w:sectPr w:rsidR="00F67257" w:rsidRPr="0049124F" w:rsidSect="006B0891">
      <w:headerReference w:type="default" r:id="rId7"/>
      <w:footerReference w:type="default" r:id="rId8"/>
      <w:pgSz w:w="11909" w:h="16834"/>
      <w:pgMar w:top="1417" w:right="1417" w:bottom="1417" w:left="1417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9FDB1" w14:textId="77777777" w:rsidR="00AB1FD2" w:rsidRDefault="00AB1FD2" w:rsidP="00F67257">
      <w:pPr>
        <w:spacing w:line="240" w:lineRule="auto"/>
      </w:pPr>
      <w:r>
        <w:separator/>
      </w:r>
    </w:p>
  </w:endnote>
  <w:endnote w:type="continuationSeparator" w:id="0">
    <w:p w14:paraId="64E967AA" w14:textId="77777777" w:rsidR="00AB1FD2" w:rsidRDefault="00AB1FD2" w:rsidP="00F67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88768" w14:textId="6CFB57A2" w:rsidR="00F67257" w:rsidRPr="00F67257" w:rsidRDefault="00F67257" w:rsidP="00F67257">
    <w:pPr>
      <w:pStyle w:val="Sansinterligne"/>
      <w:pBdr>
        <w:top w:val="single" w:sz="4" w:space="1" w:color="auto"/>
      </w:pBdr>
      <w:jc w:val="center"/>
      <w:rPr>
        <w:rFonts w:asciiTheme="majorHAnsi" w:hAnsiTheme="majorHAnsi" w:cstheme="majorHAnsi"/>
        <w:color w:val="FF0000"/>
      </w:rPr>
    </w:pPr>
    <w:r w:rsidRPr="00F67257">
      <w:rPr>
        <w:rFonts w:asciiTheme="majorHAnsi" w:hAnsiTheme="majorHAnsi" w:cstheme="majorHAnsi"/>
        <w:color w:val="FF0000"/>
      </w:rPr>
      <w:t xml:space="preserve">Ce </w:t>
    </w:r>
    <w:r>
      <w:rPr>
        <w:rFonts w:asciiTheme="majorHAnsi" w:hAnsiTheme="majorHAnsi" w:cstheme="majorHAnsi"/>
        <w:color w:val="FF0000"/>
      </w:rPr>
      <w:t xml:space="preserve">présent </w:t>
    </w:r>
    <w:r w:rsidRPr="00F67257">
      <w:rPr>
        <w:rFonts w:asciiTheme="majorHAnsi" w:hAnsiTheme="majorHAnsi" w:cstheme="majorHAnsi"/>
        <w:color w:val="FF0000"/>
      </w:rPr>
      <w:t>document est un</w:t>
    </w:r>
    <w:r>
      <w:rPr>
        <w:rFonts w:asciiTheme="majorHAnsi" w:hAnsiTheme="majorHAnsi" w:cstheme="majorHAnsi"/>
        <w:color w:val="FF0000"/>
      </w:rPr>
      <w:t>e proposition</w:t>
    </w:r>
    <w:r w:rsidRPr="00F67257">
      <w:rPr>
        <w:rFonts w:asciiTheme="majorHAnsi" w:hAnsiTheme="majorHAnsi" w:cstheme="majorHAnsi"/>
        <w:color w:val="FF0000"/>
      </w:rPr>
      <w:t xml:space="preserve">. Il constitue une aide à la rédaction de vos documents. Le </w:t>
    </w:r>
    <w:r>
      <w:rPr>
        <w:rFonts w:asciiTheme="majorHAnsi" w:hAnsiTheme="majorHAnsi" w:cstheme="majorHAnsi"/>
        <w:color w:val="FF0000"/>
      </w:rPr>
      <w:t>CROS GRAND EST</w:t>
    </w:r>
    <w:r w:rsidRPr="00F67257">
      <w:rPr>
        <w:rFonts w:asciiTheme="majorHAnsi" w:hAnsiTheme="majorHAnsi" w:cstheme="majorHAnsi"/>
        <w:color w:val="FF0000"/>
      </w:rPr>
      <w:t xml:space="preserve"> ne peut être tenu responsable de l’utilisation qui en est fait</w:t>
    </w:r>
    <w:r w:rsidR="00244166">
      <w:rPr>
        <w:rFonts w:asciiTheme="majorHAnsi" w:hAnsiTheme="majorHAnsi" w:cstheme="majorHAnsi"/>
        <w:color w:val="FF0000"/>
      </w:rPr>
      <w:t>e</w:t>
    </w:r>
    <w:r w:rsidRPr="00F67257">
      <w:rPr>
        <w:rFonts w:asciiTheme="majorHAnsi" w:hAnsiTheme="majorHAnsi" w:cstheme="majorHAnsi"/>
        <w:color w:val="FF0000"/>
      </w:rPr>
      <w:t>.</w:t>
    </w:r>
  </w:p>
  <w:p w14:paraId="555F83C3" w14:textId="77777777" w:rsidR="00F67257" w:rsidRPr="00F67257" w:rsidRDefault="00F67257">
    <w:pPr>
      <w:pStyle w:val="Pieddepage"/>
      <w:rPr>
        <w:rFonts w:asciiTheme="majorHAnsi" w:hAnsiTheme="majorHAnsi" w:cstheme="majorHAns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341DE" w14:textId="77777777" w:rsidR="00AB1FD2" w:rsidRDefault="00AB1FD2" w:rsidP="00F67257">
      <w:pPr>
        <w:spacing w:line="240" w:lineRule="auto"/>
      </w:pPr>
      <w:r>
        <w:separator/>
      </w:r>
    </w:p>
  </w:footnote>
  <w:footnote w:type="continuationSeparator" w:id="0">
    <w:p w14:paraId="37BE4743" w14:textId="77777777" w:rsidR="00AB1FD2" w:rsidRDefault="00AB1FD2" w:rsidP="00F672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116257"/>
      <w:docPartObj>
        <w:docPartGallery w:val="Watermarks"/>
        <w:docPartUnique/>
      </w:docPartObj>
    </w:sdtPr>
    <w:sdtEndPr/>
    <w:sdtContent>
      <w:p w14:paraId="4BCE9C2F" w14:textId="77777777" w:rsidR="00E970E0" w:rsidRDefault="00AB1FD2">
        <w:pPr>
          <w:pStyle w:val="En-tte"/>
        </w:pPr>
        <w:r>
          <w:pict w14:anchorId="504A9CD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29888455" o:spid="_x0000_s2049" type="#_x0000_t136" style="position:absolute;margin-left:0;margin-top:0;width:462.9pt;height:173.55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EXE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244D"/>
    <w:multiLevelType w:val="multilevel"/>
    <w:tmpl w:val="9D3C88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D874BC"/>
    <w:multiLevelType w:val="hybridMultilevel"/>
    <w:tmpl w:val="3C807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17C92"/>
    <w:multiLevelType w:val="multilevel"/>
    <w:tmpl w:val="8604E5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BB6CBC"/>
    <w:multiLevelType w:val="hybridMultilevel"/>
    <w:tmpl w:val="BE8A53FC"/>
    <w:lvl w:ilvl="0" w:tplc="83C0E9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31A39"/>
    <w:multiLevelType w:val="multilevel"/>
    <w:tmpl w:val="6ADA919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B786A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3F1909"/>
    <w:multiLevelType w:val="hybridMultilevel"/>
    <w:tmpl w:val="E6B442B2"/>
    <w:lvl w:ilvl="0" w:tplc="3EB047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426D2"/>
    <w:multiLevelType w:val="multilevel"/>
    <w:tmpl w:val="DB9C696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B786A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11"/>
    <w:rsid w:val="00244166"/>
    <w:rsid w:val="00344079"/>
    <w:rsid w:val="00400BF1"/>
    <w:rsid w:val="0049124F"/>
    <w:rsid w:val="0058359B"/>
    <w:rsid w:val="006479D8"/>
    <w:rsid w:val="006B0891"/>
    <w:rsid w:val="007714B6"/>
    <w:rsid w:val="007B08A6"/>
    <w:rsid w:val="008756DA"/>
    <w:rsid w:val="00921311"/>
    <w:rsid w:val="00A87666"/>
    <w:rsid w:val="00AB1FD2"/>
    <w:rsid w:val="00AD306C"/>
    <w:rsid w:val="00D006DF"/>
    <w:rsid w:val="00E60B6B"/>
    <w:rsid w:val="00E970E0"/>
    <w:rsid w:val="00EA0760"/>
    <w:rsid w:val="00EC2A75"/>
    <w:rsid w:val="00F6209B"/>
    <w:rsid w:val="00F6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755D7C"/>
  <w15:docId w15:val="{33AC3CC3-A371-43D3-A786-CBBAF75A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nhideWhenUsed/>
    <w:rsid w:val="00F6725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F67257"/>
  </w:style>
  <w:style w:type="paragraph" w:styleId="Pieddepage">
    <w:name w:val="footer"/>
    <w:basedOn w:val="Normal"/>
    <w:link w:val="PieddepageCar"/>
    <w:uiPriority w:val="99"/>
    <w:unhideWhenUsed/>
    <w:rsid w:val="00F6725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7257"/>
  </w:style>
  <w:style w:type="paragraph" w:styleId="Sansinterligne">
    <w:name w:val="No Spacing"/>
    <w:uiPriority w:val="1"/>
    <w:qFormat/>
    <w:rsid w:val="00F67257"/>
    <w:pPr>
      <w:spacing w:line="240" w:lineRule="auto"/>
      <w:jc w:val="both"/>
    </w:pPr>
    <w:rPr>
      <w:rFonts w:ascii="Times New Roman" w:eastAsiaTheme="minorHAnsi" w:hAnsi="Times New Roman" w:cstheme="minorBidi"/>
      <w:lang w:val="fr-FR" w:eastAsia="en-US"/>
    </w:rPr>
  </w:style>
  <w:style w:type="paragraph" w:styleId="Paragraphedeliste">
    <w:name w:val="List Paragraph"/>
    <w:basedOn w:val="Normal"/>
    <w:uiPriority w:val="34"/>
    <w:qFormat/>
    <w:rsid w:val="006479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Default">
    <w:name w:val="Default"/>
    <w:rsid w:val="00AD306C"/>
    <w:pPr>
      <w:autoSpaceDE w:val="0"/>
      <w:autoSpaceDN w:val="0"/>
      <w:adjustRightInd w:val="0"/>
      <w:spacing w:line="240" w:lineRule="auto"/>
    </w:pPr>
    <w:rPr>
      <w:rFonts w:ascii="Univers LT Std" w:hAnsi="Univers LT Std" w:cs="Univers LT Std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DERAINS</dc:creator>
  <cp:lastModifiedBy>David  DERAINS</cp:lastModifiedBy>
  <cp:revision>5</cp:revision>
  <dcterms:created xsi:type="dcterms:W3CDTF">2020-04-20T14:49:00Z</dcterms:created>
  <dcterms:modified xsi:type="dcterms:W3CDTF">2021-07-20T13:59:00Z</dcterms:modified>
</cp:coreProperties>
</file>